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4C9" w:rsidRDefault="002054C9" w:rsidP="002054C9">
      <w:pPr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noProof/>
          <w:sz w:val="28"/>
          <w:szCs w:val="28"/>
          <w:lang w:val="ru-RU" w:eastAsia="ru-RU" w:bidi="ar-SA"/>
        </w:rPr>
        <w:drawing>
          <wp:anchor distT="0" distB="6350" distL="114935" distR="121920" simplePos="0" relativeHeight="251659264" behindDoc="1" locked="0" layoutInCell="1" allowOverlap="1" wp14:anchorId="425ACAA1" wp14:editId="301C4E2B">
            <wp:simplePos x="0" y="0"/>
            <wp:positionH relativeFrom="column">
              <wp:posOffset>2767965</wp:posOffset>
            </wp:positionH>
            <wp:positionV relativeFrom="paragraph">
              <wp:posOffset>-653415</wp:posOffset>
            </wp:positionV>
            <wp:extent cx="694055" cy="91440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17152" t="-12931" r="-17152" b="-129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5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054C9" w:rsidRDefault="002054C9" w:rsidP="002054C9">
      <w:pPr>
        <w:jc w:val="center"/>
        <w:rPr>
          <w:rFonts w:cs="Times New Roman"/>
        </w:rPr>
      </w:pPr>
      <w:r>
        <w:rPr>
          <w:rFonts w:cs="Times New Roman"/>
          <w:b/>
          <w:sz w:val="28"/>
          <w:szCs w:val="28"/>
        </w:rPr>
        <w:t>РЕШЕТИЛІВСЬКА МІСЬКА РАДА</w:t>
      </w:r>
    </w:p>
    <w:p w:rsidR="002054C9" w:rsidRDefault="002054C9" w:rsidP="002054C9">
      <w:pPr>
        <w:jc w:val="center"/>
        <w:rPr>
          <w:rFonts w:cs="Times New Roman"/>
        </w:rPr>
      </w:pPr>
      <w:r>
        <w:rPr>
          <w:rFonts w:cs="Times New Roman"/>
          <w:b/>
          <w:sz w:val="28"/>
          <w:szCs w:val="28"/>
        </w:rPr>
        <w:t>ПОЛТАВСЬКОЇ ОБЛАСТІ</w:t>
      </w:r>
    </w:p>
    <w:p w:rsidR="00135167" w:rsidRDefault="00135167" w:rsidP="00135167">
      <w:pPr>
        <w:jc w:val="center"/>
        <w:rPr>
          <w:rFonts w:cs="Times New Roman"/>
        </w:rPr>
      </w:pPr>
      <w:r>
        <w:rPr>
          <w:rFonts w:cs="Times New Roman"/>
          <w:b/>
          <w:sz w:val="28"/>
          <w:szCs w:val="28"/>
        </w:rPr>
        <w:t>(шістдесят восьма позачергова сесія восьмого скликання)</w:t>
      </w:r>
    </w:p>
    <w:p w:rsidR="002054C9" w:rsidRDefault="002054C9" w:rsidP="002054C9">
      <w:pPr>
        <w:jc w:val="center"/>
        <w:rPr>
          <w:rFonts w:cs="Times New Roman"/>
          <w:b/>
          <w:sz w:val="28"/>
          <w:szCs w:val="28"/>
        </w:rPr>
      </w:pPr>
    </w:p>
    <w:p w:rsidR="002054C9" w:rsidRDefault="002054C9" w:rsidP="002054C9">
      <w:pPr>
        <w:jc w:val="center"/>
        <w:rPr>
          <w:rFonts w:cs="Times New Roman"/>
        </w:rPr>
      </w:pPr>
      <w:r>
        <w:rPr>
          <w:rFonts w:cs="Times New Roman"/>
          <w:b/>
          <w:sz w:val="28"/>
          <w:szCs w:val="28"/>
        </w:rPr>
        <w:t>РІШЕННЯ</w:t>
      </w:r>
    </w:p>
    <w:p w:rsidR="002054C9" w:rsidRDefault="002054C9" w:rsidP="002054C9">
      <w:pPr>
        <w:jc w:val="both"/>
        <w:rPr>
          <w:rFonts w:cs="Times New Roman"/>
        </w:rPr>
      </w:pPr>
    </w:p>
    <w:p w:rsidR="002054C9" w:rsidRPr="00B177EC" w:rsidRDefault="006A4761" w:rsidP="002054C9">
      <w:pPr>
        <w:tabs>
          <w:tab w:val="left" w:pos="4111"/>
        </w:tabs>
        <w:rPr>
          <w:rFonts w:cs="Times New Roman"/>
        </w:rPr>
      </w:pPr>
      <w:r>
        <w:rPr>
          <w:rFonts w:cs="Times New Roman"/>
          <w:bCs/>
          <w:sz w:val="28"/>
          <w:szCs w:val="28"/>
        </w:rPr>
        <w:t xml:space="preserve">28 </w:t>
      </w:r>
      <w:r w:rsidR="002054C9">
        <w:rPr>
          <w:rFonts w:cs="Times New Roman"/>
          <w:bCs/>
          <w:sz w:val="28"/>
          <w:szCs w:val="28"/>
        </w:rPr>
        <w:t xml:space="preserve">травня  2026 року             </w:t>
      </w:r>
      <w:r w:rsidR="002054C9" w:rsidRPr="00B177EC">
        <w:rPr>
          <w:rFonts w:cs="Times New Roman"/>
          <w:bCs/>
          <w:sz w:val="28"/>
          <w:szCs w:val="28"/>
        </w:rPr>
        <w:t xml:space="preserve"> </w:t>
      </w:r>
      <w:r w:rsidR="002054C9">
        <w:rPr>
          <w:rFonts w:cs="Times New Roman"/>
          <w:bCs/>
          <w:sz w:val="28"/>
          <w:szCs w:val="28"/>
        </w:rPr>
        <w:t xml:space="preserve">       м. </w:t>
      </w:r>
      <w:proofErr w:type="spellStart"/>
      <w:r w:rsidR="002054C9">
        <w:rPr>
          <w:rFonts w:cs="Times New Roman"/>
          <w:bCs/>
          <w:sz w:val="28"/>
          <w:szCs w:val="28"/>
        </w:rPr>
        <w:t>Решетилівка</w:t>
      </w:r>
      <w:proofErr w:type="spellEnd"/>
      <w:r w:rsidR="002054C9">
        <w:rPr>
          <w:rFonts w:cs="Times New Roman"/>
          <w:bCs/>
          <w:sz w:val="28"/>
          <w:szCs w:val="28"/>
        </w:rPr>
        <w:tab/>
        <w:t xml:space="preserve">                №</w:t>
      </w:r>
      <w:r w:rsidR="002F2C15">
        <w:rPr>
          <w:rFonts w:cs="Times New Roman"/>
          <w:bCs/>
          <w:sz w:val="28"/>
          <w:szCs w:val="28"/>
        </w:rPr>
        <w:t xml:space="preserve"> _____-68</w:t>
      </w:r>
      <w:r w:rsidR="002054C9">
        <w:rPr>
          <w:rFonts w:cs="Times New Roman"/>
          <w:bCs/>
          <w:sz w:val="28"/>
          <w:szCs w:val="28"/>
        </w:rPr>
        <w:t>-</w:t>
      </w:r>
      <w:r w:rsidR="002054C9">
        <w:rPr>
          <w:rFonts w:cs="Times New Roman"/>
          <w:bCs/>
          <w:sz w:val="28"/>
          <w:szCs w:val="28"/>
          <w:lang w:val="en-US"/>
        </w:rPr>
        <w:t>VIII</w:t>
      </w:r>
    </w:p>
    <w:p w:rsidR="002054C9" w:rsidRDefault="002054C9" w:rsidP="002054C9">
      <w:pPr>
        <w:jc w:val="both"/>
        <w:rPr>
          <w:rFonts w:cs="Times New Roman"/>
          <w:color w:val="000000"/>
          <w:sz w:val="28"/>
          <w:szCs w:val="28"/>
        </w:rPr>
      </w:pPr>
    </w:p>
    <w:p w:rsidR="002054C9" w:rsidRDefault="002054C9" w:rsidP="002054C9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Про внесення змін до Положення про відділ з питань ветеранської політики виконавчого комітету Решетилівської міської ради</w:t>
      </w:r>
    </w:p>
    <w:p w:rsidR="002054C9" w:rsidRDefault="002054C9" w:rsidP="002054C9">
      <w:pPr>
        <w:jc w:val="both"/>
        <w:rPr>
          <w:rFonts w:cs="Times New Roman"/>
        </w:rPr>
      </w:pPr>
    </w:p>
    <w:p w:rsidR="002054C9" w:rsidRDefault="002054C9" w:rsidP="002054C9">
      <w:pPr>
        <w:tabs>
          <w:tab w:val="left" w:pos="567"/>
        </w:tabs>
        <w:jc w:val="both"/>
        <w:rPr>
          <w:rFonts w:cs="Times New Roman"/>
          <w:sz w:val="28"/>
          <w:szCs w:val="28"/>
        </w:rPr>
      </w:pPr>
      <w:r>
        <w:rPr>
          <w:sz w:val="28"/>
          <w:szCs w:val="28"/>
        </w:rPr>
        <w:tab/>
        <w:t xml:space="preserve">Відповідно до законів України ,,Про місцеве самоврядування в Україні”, ,,Про статус ветеранів війни, гарантії їх соціального </w:t>
      </w:r>
      <w:proofErr w:type="spellStart"/>
      <w:r>
        <w:rPr>
          <w:sz w:val="28"/>
          <w:szCs w:val="28"/>
        </w:rPr>
        <w:t>захистуˮ</w:t>
      </w:r>
      <w:proofErr w:type="spellEnd"/>
      <w:r>
        <w:rPr>
          <w:sz w:val="28"/>
          <w:szCs w:val="28"/>
        </w:rPr>
        <w:t>, з метою організаційного забезпечення роботи відділу з питань ветеранської політики виконавчого комітету Решетилівської міської ради</w:t>
      </w:r>
      <w:r w:rsidR="00F15862">
        <w:rPr>
          <w:rFonts w:eastAsia="SimSun"/>
          <w:sz w:val="28"/>
          <w:szCs w:val="28"/>
          <w:shd w:val="clear" w:color="auto" w:fill="FFFFFF"/>
        </w:rPr>
        <w:t xml:space="preserve">, </w:t>
      </w:r>
      <w:r>
        <w:rPr>
          <w:rFonts w:eastAsia="SimSun"/>
          <w:sz w:val="28"/>
          <w:szCs w:val="28"/>
          <w:shd w:val="clear" w:color="auto" w:fill="FFFFFF"/>
        </w:rPr>
        <w:t>враховуючи  висновки спільних постійних комісій міської ради,</w:t>
      </w:r>
      <w:r>
        <w:rPr>
          <w:sz w:val="28"/>
          <w:szCs w:val="28"/>
        </w:rPr>
        <w:t xml:space="preserve"> Решетилівська міська рада</w:t>
      </w:r>
    </w:p>
    <w:p w:rsidR="002054C9" w:rsidRDefault="002054C9" w:rsidP="002054C9">
      <w:pPr>
        <w:jc w:val="both"/>
        <w:rPr>
          <w:rFonts w:cs="Times New Roman"/>
        </w:rPr>
      </w:pPr>
      <w:r>
        <w:rPr>
          <w:rFonts w:cs="Times New Roman"/>
          <w:b/>
          <w:bCs/>
          <w:color w:val="000000"/>
          <w:sz w:val="28"/>
          <w:szCs w:val="28"/>
        </w:rPr>
        <w:t>ВИРІШИЛА:</w:t>
      </w:r>
    </w:p>
    <w:p w:rsidR="002054C9" w:rsidRDefault="002054C9" w:rsidP="002054C9">
      <w:pPr>
        <w:jc w:val="both"/>
        <w:rPr>
          <w:rFonts w:cs="Times New Roman"/>
        </w:rPr>
      </w:pPr>
      <w:r>
        <w:rPr>
          <w:rFonts w:cs="Times New Roman"/>
        </w:rPr>
        <w:t xml:space="preserve"> </w:t>
      </w:r>
    </w:p>
    <w:p w:rsidR="002054C9" w:rsidRDefault="002054C9" w:rsidP="002054C9">
      <w:pPr>
        <w:ind w:firstLine="567"/>
        <w:jc w:val="both"/>
        <w:rPr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1. Внести зміни до </w:t>
      </w:r>
      <w:r w:rsidR="00F15862">
        <w:rPr>
          <w:rFonts w:cs="Times New Roman"/>
          <w:color w:val="000000"/>
          <w:sz w:val="28"/>
          <w:szCs w:val="28"/>
        </w:rPr>
        <w:t>Положення про відділ з питань ветеранської політики виконавчого комітету Решетилівської міської ради</w:t>
      </w:r>
      <w:r>
        <w:rPr>
          <w:rFonts w:cs="Times New Roman"/>
          <w:sz w:val="28"/>
          <w:szCs w:val="28"/>
        </w:rPr>
        <w:t>, затверджен</w:t>
      </w:r>
      <w:r w:rsidR="002F2C15">
        <w:rPr>
          <w:rFonts w:cs="Times New Roman"/>
          <w:sz w:val="28"/>
          <w:szCs w:val="28"/>
        </w:rPr>
        <w:t>ого</w:t>
      </w:r>
      <w:r>
        <w:rPr>
          <w:rFonts w:cs="Times New Roman"/>
          <w:sz w:val="28"/>
          <w:szCs w:val="28"/>
        </w:rPr>
        <w:t xml:space="preserve"> рішенням Решетилівської міської ради від </w:t>
      </w:r>
      <w:r w:rsidR="004E2A40">
        <w:rPr>
          <w:bCs/>
          <w:sz w:val="28"/>
          <w:szCs w:val="28"/>
        </w:rPr>
        <w:t>21 березня 2025 року № 2175-55-</w:t>
      </w:r>
      <w:r w:rsidR="004E2A40">
        <w:rPr>
          <w:bCs/>
          <w:sz w:val="28"/>
          <w:szCs w:val="28"/>
          <w:lang w:val="en-US"/>
        </w:rPr>
        <w:t>VIII</w:t>
      </w:r>
      <w:r>
        <w:rPr>
          <w:rFonts w:cs="Times New Roman"/>
          <w:bCs/>
          <w:sz w:val="28"/>
          <w:szCs w:val="28"/>
        </w:rPr>
        <w:t xml:space="preserve">, </w:t>
      </w:r>
      <w:r>
        <w:rPr>
          <w:sz w:val="28"/>
          <w:szCs w:val="28"/>
        </w:rPr>
        <w:t>а саме:</w:t>
      </w:r>
    </w:p>
    <w:p w:rsidR="002F2C15" w:rsidRPr="002F2C15" w:rsidRDefault="002054C9" w:rsidP="00F5127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F51271">
        <w:rPr>
          <w:sz w:val="28"/>
          <w:szCs w:val="28"/>
        </w:rPr>
        <w:t xml:space="preserve">доповнити </w:t>
      </w:r>
      <w:r>
        <w:rPr>
          <w:sz w:val="28"/>
          <w:szCs w:val="28"/>
        </w:rPr>
        <w:t>пун</w:t>
      </w:r>
      <w:bookmarkStart w:id="0" w:name="_GoBack"/>
      <w:bookmarkEnd w:id="0"/>
      <w:r>
        <w:rPr>
          <w:sz w:val="28"/>
          <w:szCs w:val="28"/>
        </w:rPr>
        <w:t xml:space="preserve">кт </w:t>
      </w:r>
      <w:r w:rsidR="004E2A40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„</w:t>
      </w:r>
      <w:r w:rsidR="00675AC7">
        <w:rPr>
          <w:sz w:val="28"/>
          <w:szCs w:val="28"/>
        </w:rPr>
        <w:t>Загальні</w:t>
      </w:r>
      <w:proofErr w:type="spellEnd"/>
      <w:r w:rsidR="00675AC7">
        <w:rPr>
          <w:sz w:val="28"/>
          <w:szCs w:val="28"/>
        </w:rPr>
        <w:t xml:space="preserve"> положення</w:t>
      </w:r>
      <w:r>
        <w:rPr>
          <w:rFonts w:cs="Times New Roman"/>
          <w:sz w:val="28"/>
          <w:szCs w:val="28"/>
        </w:rPr>
        <w:t>”</w:t>
      </w:r>
      <w:r>
        <w:rPr>
          <w:sz w:val="28"/>
          <w:szCs w:val="28"/>
        </w:rPr>
        <w:t xml:space="preserve"> підпунктом </w:t>
      </w:r>
      <w:r w:rsidR="00675AC7">
        <w:rPr>
          <w:sz w:val="28"/>
          <w:szCs w:val="28"/>
        </w:rPr>
        <w:t>1.8</w:t>
      </w:r>
      <w:r w:rsidR="002F2C15">
        <w:rPr>
          <w:sz w:val="28"/>
          <w:szCs w:val="28"/>
        </w:rPr>
        <w:t xml:space="preserve"> такого змісту</w:t>
      </w:r>
      <w:r w:rsidR="002F2C15" w:rsidRPr="002F2C15">
        <w:rPr>
          <w:sz w:val="28"/>
          <w:szCs w:val="28"/>
          <w:lang w:val="ru-RU"/>
        </w:rPr>
        <w:t>:</w:t>
      </w:r>
    </w:p>
    <w:p w:rsidR="002054C9" w:rsidRPr="00080D57" w:rsidRDefault="002054C9" w:rsidP="00F51271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cs="Times New Roman"/>
          <w:sz w:val="28"/>
          <w:szCs w:val="28"/>
        </w:rPr>
        <w:t>„</w:t>
      </w:r>
      <w:r w:rsidR="002F2C15">
        <w:rPr>
          <w:rFonts w:cs="Times New Roman"/>
          <w:sz w:val="28"/>
          <w:szCs w:val="28"/>
        </w:rPr>
        <w:t xml:space="preserve">1.8. </w:t>
      </w:r>
      <w:r w:rsidR="00675AC7">
        <w:rPr>
          <w:rFonts w:cs="Times New Roman"/>
          <w:bCs/>
          <w:sz w:val="28"/>
          <w:szCs w:val="28"/>
        </w:rPr>
        <w:t>Для здійснення повноваж</w:t>
      </w:r>
      <w:r w:rsidR="002F2C15">
        <w:rPr>
          <w:rFonts w:cs="Times New Roman"/>
          <w:bCs/>
          <w:sz w:val="28"/>
          <w:szCs w:val="28"/>
        </w:rPr>
        <w:t>ень Відділ має власну круглу печатку</w:t>
      </w:r>
      <w:r>
        <w:rPr>
          <w:rFonts w:cs="Times New Roman"/>
          <w:bCs/>
          <w:sz w:val="28"/>
          <w:szCs w:val="28"/>
        </w:rPr>
        <w:t>.</w:t>
      </w:r>
      <w:r>
        <w:rPr>
          <w:rFonts w:cs="Times New Roman"/>
          <w:sz w:val="28"/>
          <w:szCs w:val="28"/>
        </w:rPr>
        <w:t>”</w:t>
      </w:r>
      <w:r>
        <w:rPr>
          <w:sz w:val="28"/>
          <w:szCs w:val="28"/>
        </w:rPr>
        <w:t>;</w:t>
      </w:r>
    </w:p>
    <w:p w:rsidR="00F51271" w:rsidRPr="00154F8A" w:rsidRDefault="002054C9" w:rsidP="00F51271">
      <w:pPr>
        <w:ind w:firstLine="567"/>
        <w:jc w:val="both"/>
        <w:rPr>
          <w:color w:val="000000" w:themeColor="text1"/>
          <w:sz w:val="28"/>
          <w:szCs w:val="28"/>
        </w:rPr>
      </w:pPr>
      <w:r w:rsidRPr="00BA7BA1">
        <w:rPr>
          <w:rFonts w:cs="Times New Roman"/>
          <w:color w:val="000000"/>
          <w:sz w:val="28"/>
          <w:szCs w:val="28"/>
        </w:rPr>
        <w:t>2) </w:t>
      </w:r>
      <w:r w:rsidR="00F51271">
        <w:rPr>
          <w:rFonts w:cs="Times New Roman"/>
          <w:color w:val="000000"/>
          <w:sz w:val="28"/>
          <w:szCs w:val="28"/>
        </w:rPr>
        <w:t xml:space="preserve">доповнити </w:t>
      </w:r>
      <w:r w:rsidR="00675AC7">
        <w:rPr>
          <w:rFonts w:cs="Times New Roman"/>
          <w:color w:val="000000"/>
          <w:sz w:val="28"/>
          <w:szCs w:val="28"/>
        </w:rPr>
        <w:t xml:space="preserve">пункт </w:t>
      </w:r>
      <w:r w:rsidR="00EB2CCC">
        <w:rPr>
          <w:rFonts w:cs="Times New Roman"/>
          <w:color w:val="000000"/>
          <w:sz w:val="28"/>
          <w:szCs w:val="28"/>
        </w:rPr>
        <w:t>3</w:t>
      </w:r>
      <w:r w:rsidR="00675AC7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="00675AC7">
        <w:rPr>
          <w:rFonts w:cs="Times New Roman"/>
          <w:color w:val="000000"/>
          <w:sz w:val="28"/>
          <w:szCs w:val="28"/>
        </w:rPr>
        <w:t>„</w:t>
      </w:r>
      <w:r w:rsidR="00EB2CCC">
        <w:rPr>
          <w:rFonts w:cs="Times New Roman"/>
          <w:color w:val="000000"/>
          <w:sz w:val="28"/>
          <w:szCs w:val="28"/>
        </w:rPr>
        <w:t>Функції</w:t>
      </w:r>
      <w:proofErr w:type="spellEnd"/>
      <w:r w:rsidR="00EB2CCC">
        <w:rPr>
          <w:rFonts w:cs="Times New Roman"/>
          <w:color w:val="000000"/>
          <w:sz w:val="28"/>
          <w:szCs w:val="28"/>
        </w:rPr>
        <w:t xml:space="preserve"> (повноваження) Відділу</w:t>
      </w:r>
      <w:r w:rsidR="00675AC7">
        <w:rPr>
          <w:rFonts w:cs="Times New Roman"/>
          <w:color w:val="000000"/>
          <w:sz w:val="28"/>
          <w:szCs w:val="28"/>
        </w:rPr>
        <w:t>”</w:t>
      </w:r>
      <w:r w:rsidR="00EB2CCC">
        <w:rPr>
          <w:rFonts w:cs="Times New Roman"/>
          <w:color w:val="000000"/>
          <w:sz w:val="28"/>
          <w:szCs w:val="28"/>
        </w:rPr>
        <w:t xml:space="preserve"> </w:t>
      </w:r>
      <w:r w:rsidR="00EB2CCC" w:rsidRPr="00154F8A">
        <w:rPr>
          <w:color w:val="000000" w:themeColor="text1"/>
          <w:sz w:val="28"/>
          <w:szCs w:val="28"/>
        </w:rPr>
        <w:t>підпунктом 3.</w:t>
      </w:r>
      <w:r w:rsidR="00154F8A" w:rsidRPr="00154F8A">
        <w:rPr>
          <w:color w:val="000000" w:themeColor="text1"/>
          <w:sz w:val="28"/>
          <w:szCs w:val="28"/>
        </w:rPr>
        <w:t>21</w:t>
      </w:r>
      <w:r w:rsidR="00F51271" w:rsidRPr="00154F8A">
        <w:rPr>
          <w:color w:val="000000" w:themeColor="text1"/>
          <w:sz w:val="28"/>
          <w:szCs w:val="28"/>
        </w:rPr>
        <w:t xml:space="preserve"> такого змісту:</w:t>
      </w:r>
    </w:p>
    <w:p w:rsidR="002054C9" w:rsidRPr="004310B3" w:rsidRDefault="00EB2CCC" w:rsidP="00F51271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154F8A">
        <w:rPr>
          <w:rFonts w:cs="Times New Roman"/>
          <w:color w:val="000000" w:themeColor="text1"/>
          <w:sz w:val="28"/>
          <w:szCs w:val="28"/>
        </w:rPr>
        <w:t>„</w:t>
      </w:r>
      <w:r w:rsidR="00F51271" w:rsidRPr="00154F8A">
        <w:rPr>
          <w:rFonts w:cs="Times New Roman"/>
          <w:color w:val="000000" w:themeColor="text1"/>
          <w:sz w:val="28"/>
          <w:szCs w:val="28"/>
        </w:rPr>
        <w:t>3.</w:t>
      </w:r>
      <w:r w:rsidR="00154F8A" w:rsidRPr="00154F8A">
        <w:rPr>
          <w:rFonts w:cs="Times New Roman"/>
          <w:color w:val="000000" w:themeColor="text1"/>
          <w:sz w:val="28"/>
          <w:szCs w:val="28"/>
        </w:rPr>
        <w:t>21</w:t>
      </w:r>
      <w:r w:rsidR="00F51271" w:rsidRPr="00154F8A">
        <w:rPr>
          <w:rFonts w:cs="Times New Roman"/>
          <w:color w:val="000000" w:themeColor="text1"/>
          <w:sz w:val="28"/>
          <w:szCs w:val="28"/>
        </w:rPr>
        <w:t xml:space="preserve">. </w:t>
      </w:r>
      <w:r w:rsidR="009F6C95" w:rsidRPr="00154F8A">
        <w:rPr>
          <w:color w:val="000000" w:themeColor="text1"/>
          <w:sz w:val="28"/>
          <w:szCs w:val="28"/>
        </w:rPr>
        <w:t xml:space="preserve">Забезпечує прийом та передачу документів </w:t>
      </w:r>
      <w:r w:rsidR="004310B3" w:rsidRPr="00154F8A">
        <w:rPr>
          <w:color w:val="000000" w:themeColor="text1"/>
          <w:sz w:val="28"/>
          <w:szCs w:val="28"/>
        </w:rPr>
        <w:t xml:space="preserve">до Управління </w:t>
      </w:r>
      <w:r w:rsidR="004310B3" w:rsidRPr="00154F8A">
        <w:rPr>
          <w:sz w:val="28"/>
          <w:szCs w:val="28"/>
        </w:rPr>
        <w:t xml:space="preserve">ветеранської політики Полтавської РВА </w:t>
      </w:r>
      <w:r w:rsidR="009F6C95" w:rsidRPr="00154F8A">
        <w:rPr>
          <w:sz w:val="28"/>
          <w:szCs w:val="28"/>
        </w:rPr>
        <w:t>для отримання статусів</w:t>
      </w:r>
      <w:r w:rsidR="009F6C95">
        <w:rPr>
          <w:sz w:val="28"/>
          <w:szCs w:val="28"/>
        </w:rPr>
        <w:t xml:space="preserve"> чи їх продовження, а також видачу готових посвідчень (л</w:t>
      </w:r>
      <w:r w:rsidR="004310B3">
        <w:rPr>
          <w:sz w:val="28"/>
          <w:szCs w:val="28"/>
        </w:rPr>
        <w:t>истів-вкладок до них)</w:t>
      </w:r>
      <w:r w:rsidR="009F6C95">
        <w:rPr>
          <w:rFonts w:cs="Times New Roman"/>
          <w:sz w:val="28"/>
          <w:szCs w:val="28"/>
        </w:rPr>
        <w:t>”</w:t>
      </w:r>
      <w:r>
        <w:rPr>
          <w:sz w:val="28"/>
          <w:szCs w:val="28"/>
        </w:rPr>
        <w:t>.</w:t>
      </w:r>
      <w:r w:rsidR="00F51271">
        <w:rPr>
          <w:sz w:val="28"/>
          <w:szCs w:val="28"/>
        </w:rPr>
        <w:t>”</w:t>
      </w:r>
    </w:p>
    <w:p w:rsidR="002054C9" w:rsidRDefault="002054C9" w:rsidP="00F51271">
      <w:pPr>
        <w:ind w:firstLine="567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2.</w:t>
      </w:r>
      <w:r>
        <w:rPr>
          <w:rFonts w:cs="Times New Roman"/>
          <w:color w:val="000000"/>
          <w:sz w:val="28"/>
          <w:szCs w:val="28"/>
        </w:rPr>
        <w:t xml:space="preserve"> Виконання </w:t>
      </w:r>
      <w:r w:rsidR="006F1A09">
        <w:rPr>
          <w:rFonts w:cs="Times New Roman"/>
          <w:color w:val="000000"/>
          <w:sz w:val="28"/>
          <w:szCs w:val="28"/>
        </w:rPr>
        <w:t>даного</w:t>
      </w:r>
      <w:r>
        <w:rPr>
          <w:rFonts w:cs="Times New Roman"/>
          <w:color w:val="000000"/>
          <w:sz w:val="28"/>
          <w:szCs w:val="28"/>
        </w:rPr>
        <w:t xml:space="preserve"> рішення покласти на відділ з питань ветеранської політики </w:t>
      </w:r>
      <w:r w:rsidR="00F51271">
        <w:rPr>
          <w:rFonts w:cs="Times New Roman"/>
          <w:color w:val="000000"/>
          <w:sz w:val="28"/>
          <w:szCs w:val="28"/>
        </w:rPr>
        <w:t xml:space="preserve">виконкому міськради </w:t>
      </w:r>
      <w:r>
        <w:rPr>
          <w:rFonts w:cs="Times New Roman"/>
          <w:color w:val="000000"/>
          <w:sz w:val="28"/>
          <w:szCs w:val="28"/>
        </w:rPr>
        <w:t>(</w:t>
      </w:r>
      <w:proofErr w:type="spellStart"/>
      <w:r>
        <w:rPr>
          <w:rFonts w:cs="Times New Roman"/>
          <w:color w:val="000000"/>
          <w:sz w:val="28"/>
          <w:szCs w:val="28"/>
        </w:rPr>
        <w:t>Тітік</w:t>
      </w:r>
      <w:proofErr w:type="spellEnd"/>
      <w:r>
        <w:rPr>
          <w:rFonts w:cs="Times New Roman"/>
          <w:color w:val="000000"/>
          <w:sz w:val="28"/>
          <w:szCs w:val="28"/>
        </w:rPr>
        <w:t xml:space="preserve"> Михайло), а контроль за  його виконанням</w:t>
      </w:r>
      <w:r w:rsidR="00F51271">
        <w:rPr>
          <w:rFonts w:cs="Times New Roman"/>
          <w:color w:val="000000"/>
          <w:sz w:val="28"/>
          <w:szCs w:val="28"/>
        </w:rPr>
        <w:t xml:space="preserve"> - </w:t>
      </w:r>
      <w:r>
        <w:rPr>
          <w:rFonts w:cs="Times New Roman"/>
          <w:color w:val="000000"/>
          <w:sz w:val="28"/>
          <w:szCs w:val="28"/>
        </w:rPr>
        <w:t xml:space="preserve">на постійну комісію </w:t>
      </w:r>
      <w:bookmarkStart w:id="1" w:name="__DdeLink__2304_17487832"/>
      <w:r>
        <w:rPr>
          <w:rFonts w:cs="Times New Roman"/>
          <w:color w:val="000000"/>
          <w:sz w:val="28"/>
          <w:szCs w:val="28"/>
        </w:rPr>
        <w:t>з питань соціального захисту</w:t>
      </w:r>
      <w:bookmarkEnd w:id="1"/>
      <w:r>
        <w:rPr>
          <w:rFonts w:cs="Times New Roman"/>
          <w:color w:val="000000"/>
          <w:sz w:val="28"/>
          <w:szCs w:val="28"/>
        </w:rPr>
        <w:t>, освіти, культури, спорту, охорони здоров’я та захисту прав військових, учасників бойових дій, ветеранів війни та їх родин (Бережний Віктор).</w:t>
      </w:r>
    </w:p>
    <w:p w:rsidR="002054C9" w:rsidRDefault="002054C9" w:rsidP="002054C9">
      <w:pPr>
        <w:tabs>
          <w:tab w:val="left" w:pos="567"/>
        </w:tabs>
        <w:jc w:val="both"/>
        <w:rPr>
          <w:rFonts w:cs="Times New Roman"/>
          <w:color w:val="000000"/>
          <w:sz w:val="28"/>
          <w:szCs w:val="28"/>
        </w:rPr>
      </w:pPr>
    </w:p>
    <w:p w:rsidR="002054C9" w:rsidRDefault="002054C9" w:rsidP="002054C9">
      <w:pPr>
        <w:tabs>
          <w:tab w:val="left" w:pos="567"/>
        </w:tabs>
        <w:jc w:val="both"/>
        <w:rPr>
          <w:rFonts w:cs="Times New Roman"/>
          <w:color w:val="000000"/>
          <w:sz w:val="28"/>
          <w:szCs w:val="28"/>
        </w:rPr>
      </w:pPr>
    </w:p>
    <w:p w:rsidR="002054C9" w:rsidRDefault="002054C9" w:rsidP="002054C9">
      <w:pPr>
        <w:tabs>
          <w:tab w:val="left" w:pos="567"/>
        </w:tabs>
        <w:jc w:val="both"/>
        <w:rPr>
          <w:rFonts w:cs="Times New Roman"/>
          <w:color w:val="000000"/>
          <w:sz w:val="28"/>
          <w:szCs w:val="28"/>
        </w:rPr>
      </w:pPr>
    </w:p>
    <w:p w:rsidR="002054C9" w:rsidRDefault="002054C9" w:rsidP="002054C9">
      <w:pPr>
        <w:tabs>
          <w:tab w:val="left" w:pos="567"/>
        </w:tabs>
        <w:jc w:val="both"/>
        <w:rPr>
          <w:rFonts w:cs="Times New Roman"/>
          <w:color w:val="000000"/>
          <w:sz w:val="28"/>
          <w:szCs w:val="28"/>
        </w:rPr>
      </w:pPr>
    </w:p>
    <w:p w:rsidR="002054C9" w:rsidRDefault="002054C9" w:rsidP="002054C9">
      <w:pPr>
        <w:tabs>
          <w:tab w:val="left" w:pos="567"/>
        </w:tabs>
        <w:jc w:val="both"/>
        <w:rPr>
          <w:rFonts w:cs="Times New Roman"/>
        </w:rPr>
      </w:pPr>
    </w:p>
    <w:p w:rsidR="002054C9" w:rsidRDefault="002054C9" w:rsidP="002054C9">
      <w:r>
        <w:rPr>
          <w:rFonts w:cs="Times New Roman"/>
          <w:color w:val="000000"/>
          <w:sz w:val="28"/>
          <w:szCs w:val="28"/>
        </w:rPr>
        <w:t>Міський голова</w:t>
      </w:r>
      <w:r>
        <w:rPr>
          <w:rFonts w:cs="Times New Roman"/>
          <w:color w:val="000000"/>
          <w:sz w:val="28"/>
          <w:szCs w:val="28"/>
        </w:rPr>
        <w:tab/>
      </w:r>
      <w:r>
        <w:rPr>
          <w:rFonts w:cs="Times New Roman"/>
          <w:color w:val="000000"/>
          <w:sz w:val="28"/>
          <w:szCs w:val="28"/>
        </w:rPr>
        <w:tab/>
      </w:r>
      <w:r>
        <w:rPr>
          <w:rFonts w:cs="Times New Roman"/>
          <w:color w:val="000000"/>
          <w:sz w:val="28"/>
          <w:szCs w:val="28"/>
        </w:rPr>
        <w:tab/>
      </w:r>
      <w:r>
        <w:rPr>
          <w:rFonts w:cs="Times New Roman"/>
          <w:color w:val="000000"/>
          <w:sz w:val="28"/>
          <w:szCs w:val="28"/>
        </w:rPr>
        <w:tab/>
      </w:r>
      <w:r>
        <w:rPr>
          <w:rFonts w:cs="Times New Roman"/>
          <w:color w:val="000000"/>
          <w:sz w:val="28"/>
          <w:szCs w:val="28"/>
        </w:rPr>
        <w:tab/>
      </w:r>
      <w:r>
        <w:rPr>
          <w:rFonts w:cs="Times New Roman"/>
          <w:color w:val="000000"/>
          <w:sz w:val="28"/>
          <w:szCs w:val="28"/>
        </w:rPr>
        <w:tab/>
      </w:r>
      <w:r>
        <w:rPr>
          <w:rFonts w:cs="Times New Roman"/>
          <w:color w:val="000000"/>
          <w:sz w:val="28"/>
          <w:szCs w:val="28"/>
        </w:rPr>
        <w:tab/>
        <w:t xml:space="preserve">          Оксана ДЯДЮНОВА</w:t>
      </w:r>
    </w:p>
    <w:p w:rsidR="002054C9" w:rsidRDefault="002054C9" w:rsidP="002054C9"/>
    <w:p w:rsidR="002054C9" w:rsidRDefault="002054C9" w:rsidP="002054C9"/>
    <w:p w:rsidR="00955515" w:rsidRDefault="00955515"/>
    <w:sectPr w:rsidR="00955515" w:rsidSect="00DF57A2">
      <w:headerReference w:type="default" r:id="rId8"/>
      <w:pgSz w:w="11906" w:h="16838"/>
      <w:pgMar w:top="1134" w:right="567" w:bottom="1134" w:left="1701" w:header="567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203E" w:rsidRDefault="00B3203E">
      <w:r>
        <w:separator/>
      </w:r>
    </w:p>
  </w:endnote>
  <w:endnote w:type="continuationSeparator" w:id="0">
    <w:p w:rsidR="00B3203E" w:rsidRDefault="00B32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203E" w:rsidRDefault="00B3203E">
      <w:r>
        <w:separator/>
      </w:r>
    </w:p>
  </w:footnote>
  <w:footnote w:type="continuationSeparator" w:id="0">
    <w:p w:rsidR="00B3203E" w:rsidRDefault="00B320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8345019"/>
      <w:docPartObj>
        <w:docPartGallery w:val="Page Numbers (Top of Page)"/>
        <w:docPartUnique/>
      </w:docPartObj>
    </w:sdtPr>
    <w:sdtEndPr/>
    <w:sdtContent>
      <w:p w:rsidR="00DF57A2" w:rsidRDefault="005A284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2A40" w:rsidRPr="004E2A40">
          <w:rPr>
            <w:noProof/>
            <w:lang w:val="ru-RU"/>
          </w:rPr>
          <w:t>2</w:t>
        </w:r>
        <w:r>
          <w:fldChar w:fldCharType="end"/>
        </w:r>
      </w:p>
    </w:sdtContent>
  </w:sdt>
  <w:p w:rsidR="00DF57A2" w:rsidRDefault="00154F8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9ED"/>
    <w:rsid w:val="00135167"/>
    <w:rsid w:val="00154F8A"/>
    <w:rsid w:val="002054C9"/>
    <w:rsid w:val="002F2C15"/>
    <w:rsid w:val="004310B3"/>
    <w:rsid w:val="004E2A40"/>
    <w:rsid w:val="005A2848"/>
    <w:rsid w:val="00675AC7"/>
    <w:rsid w:val="006A4761"/>
    <w:rsid w:val="006F1A09"/>
    <w:rsid w:val="00955515"/>
    <w:rsid w:val="009F6C95"/>
    <w:rsid w:val="00B3203E"/>
    <w:rsid w:val="00EB2CCC"/>
    <w:rsid w:val="00F15862"/>
    <w:rsid w:val="00F51271"/>
    <w:rsid w:val="00F60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4C9"/>
    <w:pPr>
      <w:suppressAutoHyphens/>
      <w:spacing w:after="0" w:line="240" w:lineRule="auto"/>
    </w:pPr>
    <w:rPr>
      <w:rFonts w:ascii="Times New Roman" w:eastAsia="Arial Unicode MS" w:hAnsi="Times New Roman" w:cs="Arial Unicode MS"/>
      <w:color w:val="00000A"/>
      <w:kern w:val="2"/>
      <w:sz w:val="24"/>
      <w:szCs w:val="24"/>
      <w:lang w:val="uk-UA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2054C9"/>
    <w:pPr>
      <w:spacing w:after="0" w:line="240" w:lineRule="auto"/>
    </w:pPr>
    <w:rPr>
      <w:rFonts w:ascii="Times New Roman" w:eastAsia="NSimSun" w:hAnsi="Times New Roman" w:cs="Times New Roman"/>
      <w:color w:val="000000"/>
      <w:sz w:val="24"/>
      <w:szCs w:val="24"/>
      <w:lang w:val="uk-UA" w:eastAsia="zh-CN"/>
    </w:rPr>
  </w:style>
  <w:style w:type="paragraph" w:styleId="a3">
    <w:name w:val="header"/>
    <w:basedOn w:val="a"/>
    <w:link w:val="a4"/>
    <w:uiPriority w:val="99"/>
    <w:unhideWhenUsed/>
    <w:rsid w:val="002054C9"/>
    <w:pPr>
      <w:tabs>
        <w:tab w:val="center" w:pos="4819"/>
        <w:tab w:val="right" w:pos="9639"/>
      </w:tabs>
    </w:pPr>
    <w:rPr>
      <w:rFonts w:cs="Mangal"/>
      <w:szCs w:val="21"/>
    </w:rPr>
  </w:style>
  <w:style w:type="character" w:customStyle="1" w:styleId="a4">
    <w:name w:val="Верхний колонтитул Знак"/>
    <w:basedOn w:val="a0"/>
    <w:link w:val="a3"/>
    <w:uiPriority w:val="99"/>
    <w:rsid w:val="002054C9"/>
    <w:rPr>
      <w:rFonts w:ascii="Times New Roman" w:eastAsia="Arial Unicode MS" w:hAnsi="Times New Roman" w:cs="Mangal"/>
      <w:color w:val="00000A"/>
      <w:kern w:val="2"/>
      <w:sz w:val="24"/>
      <w:szCs w:val="21"/>
      <w:lang w:val="uk-UA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4C9"/>
    <w:pPr>
      <w:suppressAutoHyphens/>
      <w:spacing w:after="0" w:line="240" w:lineRule="auto"/>
    </w:pPr>
    <w:rPr>
      <w:rFonts w:ascii="Times New Roman" w:eastAsia="Arial Unicode MS" w:hAnsi="Times New Roman" w:cs="Arial Unicode MS"/>
      <w:color w:val="00000A"/>
      <w:kern w:val="2"/>
      <w:sz w:val="24"/>
      <w:szCs w:val="24"/>
      <w:lang w:val="uk-UA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2054C9"/>
    <w:pPr>
      <w:spacing w:after="0" w:line="240" w:lineRule="auto"/>
    </w:pPr>
    <w:rPr>
      <w:rFonts w:ascii="Times New Roman" w:eastAsia="NSimSun" w:hAnsi="Times New Roman" w:cs="Times New Roman"/>
      <w:color w:val="000000"/>
      <w:sz w:val="24"/>
      <w:szCs w:val="24"/>
      <w:lang w:val="uk-UA" w:eastAsia="zh-CN"/>
    </w:rPr>
  </w:style>
  <w:style w:type="paragraph" w:styleId="a3">
    <w:name w:val="header"/>
    <w:basedOn w:val="a"/>
    <w:link w:val="a4"/>
    <w:uiPriority w:val="99"/>
    <w:unhideWhenUsed/>
    <w:rsid w:val="002054C9"/>
    <w:pPr>
      <w:tabs>
        <w:tab w:val="center" w:pos="4819"/>
        <w:tab w:val="right" w:pos="9639"/>
      </w:tabs>
    </w:pPr>
    <w:rPr>
      <w:rFonts w:cs="Mangal"/>
      <w:szCs w:val="21"/>
    </w:rPr>
  </w:style>
  <w:style w:type="character" w:customStyle="1" w:styleId="a4">
    <w:name w:val="Верхний колонтитул Знак"/>
    <w:basedOn w:val="a0"/>
    <w:link w:val="a3"/>
    <w:uiPriority w:val="99"/>
    <w:rsid w:val="002054C9"/>
    <w:rPr>
      <w:rFonts w:ascii="Times New Roman" w:eastAsia="Arial Unicode MS" w:hAnsi="Times New Roman" w:cs="Mangal"/>
      <w:color w:val="00000A"/>
      <w:kern w:val="2"/>
      <w:sz w:val="24"/>
      <w:szCs w:val="21"/>
      <w:lang w:val="uk-UA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18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User_PC_4</cp:lastModifiedBy>
  <cp:revision>8</cp:revision>
  <dcterms:created xsi:type="dcterms:W3CDTF">2026-05-19T11:46:00Z</dcterms:created>
  <dcterms:modified xsi:type="dcterms:W3CDTF">2026-05-20T12:41:00Z</dcterms:modified>
</cp:coreProperties>
</file>